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5057" w14:textId="77777777" w:rsidR="002079B6" w:rsidRPr="00786A81" w:rsidRDefault="002079B6" w:rsidP="00786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BB03EA" w14:textId="7770324B" w:rsidR="00053F49" w:rsidRPr="00786A81" w:rsidRDefault="00FD0071" w:rsidP="00786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6A81">
        <w:rPr>
          <w:rFonts w:ascii="Times New Roman" w:hAnsi="Times New Roman" w:cs="Times New Roman"/>
          <w:b/>
          <w:bCs/>
        </w:rPr>
        <w:t>Журнал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«Фольклор: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структура,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типология,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семиотика»</w:t>
      </w:r>
    </w:p>
    <w:p w14:paraId="1795B88A" w14:textId="0F450CF1" w:rsidR="00FD0071" w:rsidRPr="00786A81" w:rsidRDefault="00FD0071" w:rsidP="00786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6A81">
        <w:rPr>
          <w:rFonts w:ascii="Times New Roman" w:hAnsi="Times New Roman" w:cs="Times New Roman"/>
          <w:b/>
          <w:bCs/>
        </w:rPr>
        <w:t>Дайджест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№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3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за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2025</w:t>
      </w:r>
      <w:r w:rsidR="00186718" w:rsidRPr="00786A81">
        <w:rPr>
          <w:rFonts w:ascii="Times New Roman" w:hAnsi="Times New Roman" w:cs="Times New Roman"/>
          <w:b/>
          <w:bCs/>
        </w:rPr>
        <w:t xml:space="preserve"> </w:t>
      </w:r>
      <w:r w:rsidRPr="00786A81">
        <w:rPr>
          <w:rFonts w:ascii="Times New Roman" w:hAnsi="Times New Roman" w:cs="Times New Roman"/>
          <w:b/>
          <w:bCs/>
        </w:rPr>
        <w:t>год</w:t>
      </w:r>
    </w:p>
    <w:p w14:paraId="24515948" w14:textId="77777777" w:rsidR="00786A81" w:rsidRDefault="00786A81" w:rsidP="00786A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5D5484B" w14:textId="0E065757" w:rsidR="00FD0071" w:rsidRPr="00FD0071" w:rsidRDefault="00FD0071" w:rsidP="00786A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Основной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блок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статей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текущего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выпуска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журнала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посвящён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теме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«Эпическая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традиция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в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книге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и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в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живом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звучании»</w:t>
      </w:r>
      <w:r w:rsidRPr="00FD0071">
        <w:rPr>
          <w:rFonts w:ascii="Times New Roman" w:hAnsi="Times New Roman" w:cs="Times New Roman"/>
        </w:rPr>
        <w:t>.</w:t>
      </w:r>
    </w:p>
    <w:p w14:paraId="2EE91479" w14:textId="4B4FBE61" w:rsidR="00786A81" w:rsidRDefault="00FD0071" w:rsidP="00786A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В</w:t>
      </w:r>
      <w:r w:rsidR="00786A81">
        <w:rPr>
          <w:rFonts w:ascii="Times New Roman" w:hAnsi="Times New Roman" w:cs="Times New Roman"/>
        </w:rPr>
        <w:t>ыпуск открывает с</w:t>
      </w:r>
      <w:r w:rsidR="00786A81" w:rsidRPr="00786A81">
        <w:rPr>
          <w:rFonts w:ascii="Times New Roman" w:hAnsi="Times New Roman" w:cs="Times New Roman"/>
        </w:rPr>
        <w:t xml:space="preserve">татья крупнейшего отечественного китаиста </w:t>
      </w:r>
      <w:r w:rsidR="00786A81" w:rsidRPr="00463222">
        <w:rPr>
          <w:rFonts w:ascii="Times New Roman" w:hAnsi="Times New Roman" w:cs="Times New Roman"/>
          <w:b/>
          <w:bCs/>
          <w:i/>
          <w:iCs/>
        </w:rPr>
        <w:t>Бориса Львовича Рифтина</w:t>
      </w:r>
      <w:r w:rsidR="00786A81" w:rsidRPr="00786A81">
        <w:rPr>
          <w:rFonts w:ascii="Times New Roman" w:hAnsi="Times New Roman" w:cs="Times New Roman"/>
        </w:rPr>
        <w:t xml:space="preserve"> (1932–2012)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</w:rPr>
        <w:t>«Эпические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мотивы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преданиях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героях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Трех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царств»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12)</w:t>
      </w:r>
      <w:r w:rsidR="00786A81">
        <w:rPr>
          <w:rFonts w:ascii="Times New Roman" w:hAnsi="Times New Roman" w:cs="Times New Roman"/>
        </w:rPr>
        <w:t>, в которой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проводится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анализ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эпических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мотивов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средневековой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китайской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литературе,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первую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очередь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«Пинхуа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“Истории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Трех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царств”»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(XIII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в.).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Автор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выявляет,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какие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мотивы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народного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эпоса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сохранились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устной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традиции,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какие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были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утрачены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или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трансформированы,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показывает,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как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исторический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материал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влияет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на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эпическую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поэтику.</w:t>
      </w:r>
      <w:r w:rsidR="00786A81">
        <w:rPr>
          <w:rFonts w:ascii="Times New Roman" w:hAnsi="Times New Roman" w:cs="Times New Roman"/>
        </w:rPr>
        <w:t xml:space="preserve"> </w:t>
      </w:r>
      <w:r w:rsidR="00463222">
        <w:rPr>
          <w:rFonts w:ascii="Times New Roman" w:hAnsi="Times New Roman" w:cs="Times New Roman"/>
        </w:rPr>
        <w:t>С</w:t>
      </w:r>
      <w:r w:rsidR="00786A81">
        <w:rPr>
          <w:rFonts w:ascii="Times New Roman" w:hAnsi="Times New Roman" w:cs="Times New Roman"/>
        </w:rPr>
        <w:t>татья была п</w:t>
      </w:r>
      <w:r w:rsidR="00786A81" w:rsidRPr="00786A81">
        <w:rPr>
          <w:rFonts w:ascii="Times New Roman" w:hAnsi="Times New Roman" w:cs="Times New Roman"/>
        </w:rPr>
        <w:t>одготовлен</w:t>
      </w:r>
      <w:r w:rsidR="00786A81">
        <w:rPr>
          <w:rFonts w:ascii="Times New Roman" w:hAnsi="Times New Roman" w:cs="Times New Roman"/>
        </w:rPr>
        <w:t>а</w:t>
      </w:r>
      <w:r w:rsidR="00786A81" w:rsidRPr="00786A81">
        <w:rPr>
          <w:rFonts w:ascii="Times New Roman" w:hAnsi="Times New Roman" w:cs="Times New Roman"/>
        </w:rPr>
        <w:t xml:space="preserve"> к печати </w:t>
      </w:r>
      <w:r w:rsidR="00786A81" w:rsidRPr="00463222">
        <w:rPr>
          <w:rFonts w:ascii="Times New Roman" w:hAnsi="Times New Roman" w:cs="Times New Roman"/>
          <w:b/>
          <w:bCs/>
          <w:i/>
          <w:iCs/>
        </w:rPr>
        <w:t>А.Б. Старостиной</w:t>
      </w:r>
      <w:r w:rsidR="00463222">
        <w:rPr>
          <w:rFonts w:ascii="Times New Roman" w:hAnsi="Times New Roman" w:cs="Times New Roman"/>
        </w:rPr>
        <w:t xml:space="preserve"> (</w:t>
      </w:r>
      <w:r w:rsidR="00463222" w:rsidRPr="00786A81">
        <w:rPr>
          <w:rFonts w:ascii="Times New Roman" w:hAnsi="Times New Roman" w:cs="Times New Roman"/>
        </w:rPr>
        <w:t>Институт востоковедения РАН, Москва</w:t>
      </w:r>
      <w:r w:rsidR="00463222">
        <w:rPr>
          <w:rFonts w:ascii="Times New Roman" w:hAnsi="Times New Roman" w:cs="Times New Roman"/>
        </w:rPr>
        <w:t>)</w:t>
      </w:r>
      <w:r w:rsidR="00786A81" w:rsidRPr="00786A81">
        <w:rPr>
          <w:rFonts w:ascii="Times New Roman" w:hAnsi="Times New Roman" w:cs="Times New Roman"/>
        </w:rPr>
        <w:t>. Эта публикация завершает издание трудов акад. Б.Л. Рифтина по фольклору, ранее на русском языке не издававшихся</w:t>
      </w:r>
      <w:r w:rsidR="00786A81">
        <w:rPr>
          <w:rFonts w:ascii="Times New Roman" w:hAnsi="Times New Roman" w:cs="Times New Roman"/>
        </w:rPr>
        <w:t>.</w:t>
      </w:r>
    </w:p>
    <w:p w14:paraId="2B1406EE" w14:textId="35696B2A" w:rsidR="00FD0071" w:rsidRDefault="00463222" w:rsidP="006F0C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Вторая статья рубрики – </w:t>
      </w:r>
      <w:r w:rsidRPr="00FD0071">
        <w:rPr>
          <w:rFonts w:ascii="Times New Roman" w:hAnsi="Times New Roman" w:cs="Times New Roman"/>
        </w:rPr>
        <w:t>«Карельские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эпические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руны: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исполнительские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практики»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82)</w:t>
      </w:r>
      <w:r>
        <w:rPr>
          <w:rFonts w:ascii="Times New Roman" w:hAnsi="Times New Roman" w:cs="Times New Roman"/>
        </w:rPr>
        <w:t xml:space="preserve"> </w:t>
      </w:r>
      <w:r w:rsidR="00FD0071" w:rsidRPr="00463222">
        <w:rPr>
          <w:rFonts w:ascii="Times New Roman" w:hAnsi="Times New Roman" w:cs="Times New Roman"/>
          <w:b/>
          <w:bCs/>
          <w:i/>
          <w:iCs/>
        </w:rPr>
        <w:t>М.В.</w:t>
      </w:r>
      <w:r w:rsidR="00186718" w:rsidRPr="0046322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D0071" w:rsidRPr="00463222">
        <w:rPr>
          <w:rFonts w:ascii="Times New Roman" w:hAnsi="Times New Roman" w:cs="Times New Roman"/>
          <w:b/>
          <w:bCs/>
          <w:i/>
          <w:iCs/>
        </w:rPr>
        <w:t>Кундозеров</w:t>
      </w:r>
      <w:r w:rsidRPr="00463222">
        <w:rPr>
          <w:rFonts w:ascii="Times New Roman" w:hAnsi="Times New Roman" w:cs="Times New Roman"/>
          <w:b/>
          <w:bCs/>
          <w:i/>
          <w:iCs/>
        </w:rPr>
        <w:t>ой</w:t>
      </w:r>
      <w:r w:rsidR="00186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63222">
        <w:rPr>
          <w:rFonts w:ascii="Times New Roman" w:hAnsi="Times New Roman" w:cs="Times New Roman"/>
        </w:rPr>
        <w:t>Карельский научный центр РАН,</w:t>
      </w:r>
      <w:r>
        <w:rPr>
          <w:rFonts w:ascii="Times New Roman" w:hAnsi="Times New Roman" w:cs="Times New Roman"/>
        </w:rPr>
        <w:t xml:space="preserve"> </w:t>
      </w:r>
      <w:r w:rsidRPr="00463222">
        <w:rPr>
          <w:rFonts w:ascii="Times New Roman" w:hAnsi="Times New Roman" w:cs="Times New Roman"/>
        </w:rPr>
        <w:t>Петрозаводск</w:t>
      </w:r>
      <w:r>
        <w:rPr>
          <w:rFonts w:ascii="Times New Roman" w:hAnsi="Times New Roman" w:cs="Times New Roman"/>
        </w:rPr>
        <w:t>)</w:t>
      </w:r>
      <w:r w:rsidR="00F33552">
        <w:rPr>
          <w:rFonts w:ascii="Times New Roman" w:hAnsi="Times New Roman" w:cs="Times New Roman"/>
        </w:rPr>
        <w:t>. Статья</w:t>
      </w:r>
      <w:r>
        <w:rPr>
          <w:rFonts w:ascii="Times New Roman" w:hAnsi="Times New Roman" w:cs="Times New Roman"/>
        </w:rPr>
        <w:t xml:space="preserve"> посвящена анализу </w:t>
      </w:r>
      <w:r w:rsidR="00FD0071" w:rsidRPr="00FD0071">
        <w:rPr>
          <w:rFonts w:ascii="Times New Roman" w:hAnsi="Times New Roman" w:cs="Times New Roman"/>
        </w:rPr>
        <w:t>живой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традиции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исполнения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карельских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рун.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Автор</w:t>
      </w:r>
      <w:r w:rsidR="00186718">
        <w:rPr>
          <w:rFonts w:ascii="Times New Roman" w:hAnsi="Times New Roman" w:cs="Times New Roman"/>
        </w:rPr>
        <w:t xml:space="preserve"> </w:t>
      </w:r>
      <w:r w:rsidR="00F33552">
        <w:rPr>
          <w:rFonts w:ascii="Times New Roman" w:hAnsi="Times New Roman" w:cs="Times New Roman"/>
        </w:rPr>
        <w:t>рассматривает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особенности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исполнительской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культуры,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взаимодействие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текста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музыки,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а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также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роль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сказителя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сохранении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трансляции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эпического</w:t>
      </w:r>
      <w:r w:rsidR="00186718">
        <w:rPr>
          <w:rFonts w:ascii="Times New Roman" w:hAnsi="Times New Roman" w:cs="Times New Roman"/>
        </w:rPr>
        <w:t xml:space="preserve"> </w:t>
      </w:r>
      <w:r w:rsidR="00FD0071" w:rsidRPr="00FD0071">
        <w:rPr>
          <w:rFonts w:ascii="Times New Roman" w:hAnsi="Times New Roman" w:cs="Times New Roman"/>
        </w:rPr>
        <w:t>наследия.</w:t>
      </w:r>
      <w:r w:rsidR="006F0C0D">
        <w:rPr>
          <w:rFonts w:ascii="Times New Roman" w:hAnsi="Times New Roman" w:cs="Times New Roman"/>
        </w:rPr>
        <w:t xml:space="preserve"> </w:t>
      </w:r>
      <w:r w:rsidR="006F0C0D" w:rsidRPr="006F0C0D">
        <w:rPr>
          <w:rFonts w:ascii="Times New Roman" w:hAnsi="Times New Roman" w:cs="Times New Roman"/>
        </w:rPr>
        <w:t>Материалом исследования стали редкие и недоступные</w:t>
      </w:r>
      <w:r w:rsidR="006F0C0D">
        <w:rPr>
          <w:rFonts w:ascii="Times New Roman" w:hAnsi="Times New Roman" w:cs="Times New Roman"/>
        </w:rPr>
        <w:t xml:space="preserve"> </w:t>
      </w:r>
      <w:r w:rsidR="006F0C0D" w:rsidRPr="006F0C0D">
        <w:rPr>
          <w:rFonts w:ascii="Times New Roman" w:hAnsi="Times New Roman" w:cs="Times New Roman"/>
        </w:rPr>
        <w:t>русскоязычной аудитории источники с метаданными собирателей карельского фольклора: архивные</w:t>
      </w:r>
      <w:r w:rsidR="006F0C0D">
        <w:rPr>
          <w:rFonts w:ascii="Times New Roman" w:hAnsi="Times New Roman" w:cs="Times New Roman"/>
        </w:rPr>
        <w:t xml:space="preserve"> </w:t>
      </w:r>
      <w:r w:rsidR="006F0C0D" w:rsidRPr="006F0C0D">
        <w:rPr>
          <w:rFonts w:ascii="Times New Roman" w:hAnsi="Times New Roman" w:cs="Times New Roman"/>
        </w:rPr>
        <w:t>коллекции по обе стороны русско-финской границы, опубликованные сборники карельских рун, путевые очерки собирателей-путешественников.</w:t>
      </w:r>
    </w:p>
    <w:p w14:paraId="481168BA" w14:textId="77777777" w:rsidR="008924B4" w:rsidRDefault="00FD0071" w:rsidP="008924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разделе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«Язык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мифа»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публикуется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статья</w:t>
      </w:r>
      <w:r w:rsidR="00186718">
        <w:rPr>
          <w:rFonts w:ascii="Times New Roman" w:hAnsi="Times New Roman" w:cs="Times New Roman"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С.Ю.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Королёвой</w:t>
      </w:r>
      <w:r w:rsidR="00186718" w:rsidRPr="00723C87">
        <w:rPr>
          <w:rFonts w:ascii="Times New Roman" w:hAnsi="Times New Roman" w:cs="Times New Roman"/>
        </w:rPr>
        <w:t xml:space="preserve"> </w:t>
      </w:r>
      <w:r w:rsidR="00723C87">
        <w:rPr>
          <w:rFonts w:ascii="Times New Roman" w:hAnsi="Times New Roman" w:cs="Times New Roman"/>
        </w:rPr>
        <w:t>(</w:t>
      </w:r>
      <w:r w:rsidR="00723C87" w:rsidRPr="00723C87">
        <w:rPr>
          <w:rFonts w:ascii="Times New Roman" w:hAnsi="Times New Roman" w:cs="Times New Roman"/>
        </w:rPr>
        <w:t>Пермский государственный национальный</w:t>
      </w:r>
      <w:r w:rsidR="00723C87">
        <w:rPr>
          <w:rFonts w:ascii="Times New Roman" w:hAnsi="Times New Roman" w:cs="Times New Roman"/>
        </w:rPr>
        <w:t xml:space="preserve"> </w:t>
      </w:r>
      <w:r w:rsidR="00723C87" w:rsidRPr="00723C87">
        <w:rPr>
          <w:rFonts w:ascii="Times New Roman" w:hAnsi="Times New Roman" w:cs="Times New Roman"/>
        </w:rPr>
        <w:t>исследовательский университет, Пермь</w:t>
      </w:r>
      <w:r w:rsidR="00723C87">
        <w:rPr>
          <w:rFonts w:ascii="Times New Roman" w:hAnsi="Times New Roman" w:cs="Times New Roman"/>
        </w:rPr>
        <w:t xml:space="preserve">; </w:t>
      </w:r>
      <w:r w:rsidR="00723C87" w:rsidRPr="00723C87">
        <w:rPr>
          <w:rFonts w:ascii="Times New Roman" w:hAnsi="Times New Roman" w:cs="Times New Roman"/>
        </w:rPr>
        <w:t>Институт славяноведения РАН,</w:t>
      </w:r>
      <w:r w:rsidR="00723C87">
        <w:rPr>
          <w:rFonts w:ascii="Times New Roman" w:hAnsi="Times New Roman" w:cs="Times New Roman"/>
        </w:rPr>
        <w:t xml:space="preserve"> </w:t>
      </w:r>
      <w:r w:rsidR="00723C87" w:rsidRPr="00723C87">
        <w:rPr>
          <w:rFonts w:ascii="Times New Roman" w:hAnsi="Times New Roman" w:cs="Times New Roman"/>
        </w:rPr>
        <w:t>Москва</w:t>
      </w:r>
      <w:r w:rsidR="00723C87">
        <w:rPr>
          <w:rFonts w:ascii="Times New Roman" w:hAnsi="Times New Roman" w:cs="Times New Roman"/>
        </w:rPr>
        <w:t xml:space="preserve">) </w:t>
      </w:r>
      <w:r w:rsidRPr="00723C87">
        <w:rPr>
          <w:rFonts w:ascii="Times New Roman" w:hAnsi="Times New Roman" w:cs="Times New Roman"/>
        </w:rPr>
        <w:t>и</w:t>
      </w:r>
      <w:r w:rsidR="00186718" w:rsidRPr="00723C87">
        <w:rPr>
          <w:rFonts w:ascii="Times New Roman" w:hAnsi="Times New Roman" w:cs="Times New Roman"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Ю.А.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Шкураток</w:t>
      </w:r>
      <w:r w:rsidR="00186718">
        <w:rPr>
          <w:rFonts w:ascii="Times New Roman" w:hAnsi="Times New Roman" w:cs="Times New Roman"/>
        </w:rPr>
        <w:t xml:space="preserve"> </w:t>
      </w:r>
      <w:r w:rsidR="00723C87" w:rsidRPr="00723C87">
        <w:rPr>
          <w:rFonts w:ascii="Times New Roman" w:hAnsi="Times New Roman" w:cs="Times New Roman"/>
        </w:rPr>
        <w:t xml:space="preserve">(Пермский государственный национальный исследовательский университет, Пермь) </w:t>
      </w:r>
      <w:r w:rsidRPr="00FD0071">
        <w:rPr>
          <w:rFonts w:ascii="Times New Roman" w:hAnsi="Times New Roman" w:cs="Times New Roman"/>
        </w:rPr>
        <w:t>«Древний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народ,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предки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или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демоны?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Мифоним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i/>
          <w:iCs/>
        </w:rPr>
        <w:t>чуд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(“чудь”,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“нечистый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дух”)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коми-пермяцком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языке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фольклоре»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103).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Авторы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анализируют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семантику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функции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мифонима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i/>
          <w:iCs/>
        </w:rPr>
        <w:t>чуд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традиционной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картине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мира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коми-пермяков,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выявляя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его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связь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образами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предков,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иноэтнических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групп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демонологических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персонажей.</w:t>
      </w:r>
      <w:r w:rsidR="00B76487">
        <w:rPr>
          <w:rFonts w:ascii="Times New Roman" w:hAnsi="Times New Roman" w:cs="Times New Roman"/>
        </w:rPr>
        <w:t xml:space="preserve"> Выяснилось, что п</w:t>
      </w:r>
      <w:r w:rsidR="00B76487" w:rsidRPr="00B76487">
        <w:rPr>
          <w:rFonts w:ascii="Times New Roman" w:hAnsi="Times New Roman" w:cs="Times New Roman"/>
        </w:rPr>
        <w:t xml:space="preserve">редставления о чуди как о древнем народе были заимствованы коми-пермяками из русского фольклора, </w:t>
      </w:r>
      <w:r w:rsidR="00B76487">
        <w:rPr>
          <w:rFonts w:ascii="Times New Roman" w:hAnsi="Times New Roman" w:cs="Times New Roman"/>
        </w:rPr>
        <w:t>затем</w:t>
      </w:r>
      <w:r w:rsidR="00B76487" w:rsidRPr="00B76487">
        <w:rPr>
          <w:rFonts w:ascii="Times New Roman" w:hAnsi="Times New Roman" w:cs="Times New Roman"/>
        </w:rPr>
        <w:t xml:space="preserve"> это слово (</w:t>
      </w:r>
      <w:r w:rsidR="00B76487" w:rsidRPr="00B76487">
        <w:rPr>
          <w:rFonts w:ascii="Times New Roman" w:hAnsi="Times New Roman" w:cs="Times New Roman"/>
          <w:i/>
          <w:iCs/>
        </w:rPr>
        <w:t>чуд</w:t>
      </w:r>
      <w:r w:rsidR="00B76487" w:rsidRPr="00B76487">
        <w:rPr>
          <w:rFonts w:ascii="Times New Roman" w:hAnsi="Times New Roman" w:cs="Times New Roman"/>
        </w:rPr>
        <w:t>) подверглось фонетическим и семантическим изменениям, приобретя значение нечистой силы. В коми-пермяцком языке эта лексема развила ряд демонологических значений (дух бани, леса и т.д.), но при этом, благодаря включению в мифо-ритуальную традицию поминовения предков, образ чуди как древнего народа не смешался полностью с образом нечистой силы.</w:t>
      </w:r>
    </w:p>
    <w:p w14:paraId="3EDC6D21" w14:textId="62F3FB52" w:rsidR="008924B4" w:rsidRDefault="00FD0071" w:rsidP="008924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Рубрика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«Рецензии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и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обзоры»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включает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материала</w:t>
      </w:r>
      <w:r w:rsidR="008924B4">
        <w:rPr>
          <w:rFonts w:ascii="Times New Roman" w:hAnsi="Times New Roman" w:cs="Times New Roman"/>
        </w:rPr>
        <w:t>.</w:t>
      </w:r>
      <w:r w:rsidR="008924B4" w:rsidRPr="008924B4">
        <w:rPr>
          <w:rFonts w:ascii="Times New Roman" w:hAnsi="Times New Roman" w:cs="Times New Roman"/>
          <w:b/>
          <w:bCs/>
        </w:rPr>
        <w:t xml:space="preserve"> </w:t>
      </w:r>
      <w:r w:rsidR="008924B4" w:rsidRPr="006B74D4">
        <w:rPr>
          <w:rFonts w:ascii="Times New Roman" w:hAnsi="Times New Roman" w:cs="Times New Roman"/>
          <w:b/>
          <w:bCs/>
          <w:i/>
          <w:iCs/>
        </w:rPr>
        <w:t>М.А. Бобунова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(Курский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государственный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университет</w:t>
      </w:r>
      <w:r w:rsidR="008924B4">
        <w:rPr>
          <w:rFonts w:ascii="Times New Roman" w:hAnsi="Times New Roman" w:cs="Times New Roman"/>
        </w:rPr>
        <w:t>, Курск</w:t>
      </w:r>
      <w:r w:rsidR="008924B4" w:rsidRPr="00186718">
        <w:rPr>
          <w:rFonts w:ascii="Times New Roman" w:hAnsi="Times New Roman" w:cs="Times New Roman"/>
        </w:rPr>
        <w:t>)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в</w:t>
      </w:r>
      <w:r w:rsidR="008924B4">
        <w:rPr>
          <w:rFonts w:ascii="Times New Roman" w:hAnsi="Times New Roman" w:cs="Times New Roman"/>
        </w:rPr>
        <w:t xml:space="preserve"> статье </w:t>
      </w:r>
      <w:r w:rsidR="008924B4" w:rsidRPr="00FD0071">
        <w:rPr>
          <w:rFonts w:ascii="Times New Roman" w:hAnsi="Times New Roman" w:cs="Times New Roman"/>
        </w:rPr>
        <w:t>«О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периодической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серийной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печатной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продукции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курских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лингвофольклористов»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(с.</w:t>
      </w:r>
      <w:r w:rsidR="008924B4">
        <w:rPr>
          <w:rFonts w:ascii="Times New Roman" w:hAnsi="Times New Roman" w:cs="Times New Roman"/>
        </w:rPr>
        <w:t xml:space="preserve"> </w:t>
      </w:r>
      <w:r w:rsidR="008924B4" w:rsidRPr="00FD0071">
        <w:rPr>
          <w:rFonts w:ascii="Times New Roman" w:hAnsi="Times New Roman" w:cs="Times New Roman"/>
        </w:rPr>
        <w:t>137)</w:t>
      </w:r>
      <w:r w:rsidR="008924B4">
        <w:rPr>
          <w:rFonts w:ascii="Times New Roman" w:hAnsi="Times New Roman" w:cs="Times New Roman"/>
        </w:rPr>
        <w:t xml:space="preserve"> делает </w:t>
      </w:r>
      <w:r w:rsidR="008924B4" w:rsidRPr="00186718">
        <w:rPr>
          <w:rFonts w:ascii="Times New Roman" w:hAnsi="Times New Roman" w:cs="Times New Roman"/>
        </w:rPr>
        <w:t>обзор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издательской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деятельности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курской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школы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лингвофольклористики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за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последние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30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лет</w:t>
      </w:r>
      <w:r w:rsidR="008924B4">
        <w:rPr>
          <w:rFonts w:ascii="Times New Roman" w:hAnsi="Times New Roman" w:cs="Times New Roman"/>
        </w:rPr>
        <w:t xml:space="preserve">, прежде всего периодических изданий </w:t>
      </w:r>
      <w:r w:rsidR="008924B4" w:rsidRPr="00186718">
        <w:rPr>
          <w:rFonts w:ascii="Times New Roman" w:hAnsi="Times New Roman" w:cs="Times New Roman"/>
        </w:rPr>
        <w:t>материал</w:t>
      </w:r>
      <w:r w:rsidR="008924B4">
        <w:rPr>
          <w:rFonts w:ascii="Times New Roman" w:hAnsi="Times New Roman" w:cs="Times New Roman"/>
        </w:rPr>
        <w:t xml:space="preserve">ов </w:t>
      </w:r>
      <w:r w:rsidR="008924B4" w:rsidRPr="00186718">
        <w:rPr>
          <w:rFonts w:ascii="Times New Roman" w:hAnsi="Times New Roman" w:cs="Times New Roman"/>
        </w:rPr>
        <w:t>для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словарей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языка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фольклора</w:t>
      </w:r>
      <w:r w:rsidR="008924B4">
        <w:rPr>
          <w:rFonts w:ascii="Times New Roman" w:hAnsi="Times New Roman" w:cs="Times New Roman"/>
        </w:rPr>
        <w:t xml:space="preserve">, а также сборников трудов, посвященных </w:t>
      </w:r>
      <w:r w:rsidR="008924B4" w:rsidRPr="00186718">
        <w:rPr>
          <w:rFonts w:ascii="Times New Roman" w:hAnsi="Times New Roman" w:cs="Times New Roman"/>
        </w:rPr>
        <w:t>проблемам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народно-песенного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слова,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семантики,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лексикологии,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диалектологии.</w:t>
      </w:r>
    </w:p>
    <w:p w14:paraId="63207418" w14:textId="264671A6" w:rsidR="008924B4" w:rsidRDefault="00C634F7" w:rsidP="004A3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6718">
        <w:rPr>
          <w:rFonts w:ascii="Times New Roman" w:hAnsi="Times New Roman" w:cs="Times New Roman"/>
        </w:rPr>
        <w:t>Рецензия</w:t>
      </w:r>
      <w:r>
        <w:rPr>
          <w:rFonts w:ascii="Times New Roman" w:hAnsi="Times New Roman" w:cs="Times New Roman"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В.А. Черванёвой</w:t>
      </w:r>
      <w:r>
        <w:rPr>
          <w:rFonts w:ascii="Times New Roman" w:hAnsi="Times New Roman" w:cs="Times New Roman"/>
        </w:rPr>
        <w:t xml:space="preserve"> (РГГУ, Москва) </w:t>
      </w:r>
      <w:r w:rsidRPr="00186718">
        <w:rPr>
          <w:rFonts w:ascii="Times New Roman" w:hAnsi="Times New Roman" w:cs="Times New Roman"/>
        </w:rPr>
        <w:t>посвящена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фундаментальному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труду,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исследующему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знаменитый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плачей-причитаний</w:t>
      </w:r>
      <w:r>
        <w:rPr>
          <w:rFonts w:ascii="Times New Roman" w:hAnsi="Times New Roman" w:cs="Times New Roman"/>
        </w:rPr>
        <w:t xml:space="preserve">, – книге </w:t>
      </w:r>
      <w:r w:rsidRPr="00FD0071">
        <w:rPr>
          <w:rFonts w:ascii="Times New Roman" w:hAnsi="Times New Roman" w:cs="Times New Roman"/>
        </w:rPr>
        <w:t>О.Д.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Суриковой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С.М.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Толстой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«“Причитанья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Северного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края”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Е.В.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Барсова: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исследования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словарю»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(М.: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Индрик,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2024)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144)</w:t>
      </w:r>
      <w:r>
        <w:rPr>
          <w:rFonts w:ascii="Times New Roman" w:hAnsi="Times New Roman" w:cs="Times New Roman"/>
        </w:rPr>
        <w:t xml:space="preserve">. </w:t>
      </w:r>
      <w:r w:rsidR="004A3283">
        <w:rPr>
          <w:rFonts w:ascii="Times New Roman" w:hAnsi="Times New Roman" w:cs="Times New Roman"/>
        </w:rPr>
        <w:t>Рецензент подчеркивает, что а</w:t>
      </w:r>
      <w:r w:rsidR="008924B4" w:rsidRPr="00186718">
        <w:rPr>
          <w:rFonts w:ascii="Times New Roman" w:hAnsi="Times New Roman" w:cs="Times New Roman"/>
        </w:rPr>
        <w:t>вторы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книги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не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только</w:t>
      </w:r>
      <w:r w:rsidR="008924B4">
        <w:rPr>
          <w:rFonts w:ascii="Times New Roman" w:hAnsi="Times New Roman" w:cs="Times New Roman"/>
        </w:rPr>
        <w:t xml:space="preserve"> </w:t>
      </w:r>
      <w:r w:rsidR="007311FB">
        <w:rPr>
          <w:rFonts w:ascii="Times New Roman" w:hAnsi="Times New Roman" w:cs="Times New Roman"/>
        </w:rPr>
        <w:t>рассмотрели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поэтику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язык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плачей,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но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проделали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огромную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работу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созданию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лексических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индексов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материалов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для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словаря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севернорусской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причетной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традиции.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lastRenderedPageBreak/>
        <w:t>Книга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выходит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далеко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за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рамки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одного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жанра,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затрагивая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проблемы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диалектологии,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реконструкции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картины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мира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взаимодействия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устной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и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письменной</w:t>
      </w:r>
      <w:r w:rsidR="008924B4">
        <w:rPr>
          <w:rFonts w:ascii="Times New Roman" w:hAnsi="Times New Roman" w:cs="Times New Roman"/>
        </w:rPr>
        <w:t xml:space="preserve"> </w:t>
      </w:r>
      <w:r w:rsidR="008924B4" w:rsidRPr="00186718">
        <w:rPr>
          <w:rFonts w:ascii="Times New Roman" w:hAnsi="Times New Roman" w:cs="Times New Roman"/>
        </w:rPr>
        <w:t>культуры.</w:t>
      </w:r>
    </w:p>
    <w:p w14:paraId="1B0EB23A" w14:textId="3F766810" w:rsidR="004A3283" w:rsidRDefault="004A3283" w:rsidP="004A3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 второй рецензии в рубрике </w:t>
      </w:r>
      <w:r w:rsidRPr="006B74D4">
        <w:rPr>
          <w:rFonts w:ascii="Times New Roman" w:hAnsi="Times New Roman" w:cs="Times New Roman"/>
          <w:b/>
          <w:bCs/>
          <w:i/>
          <w:iCs/>
        </w:rPr>
        <w:t>С.К. Мамонова</w:t>
      </w:r>
      <w:r>
        <w:rPr>
          <w:rFonts w:ascii="Times New Roman" w:hAnsi="Times New Roman" w:cs="Times New Roman"/>
          <w:b/>
          <w:bCs/>
        </w:rPr>
        <w:t xml:space="preserve"> </w:t>
      </w:r>
      <w:r w:rsidRPr="004A3283">
        <w:rPr>
          <w:rFonts w:ascii="Times New Roman" w:hAnsi="Times New Roman" w:cs="Times New Roman"/>
        </w:rPr>
        <w:t>(РГГУ, Москва)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обращается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посмертн</w:t>
      </w:r>
      <w:r>
        <w:rPr>
          <w:rFonts w:ascii="Times New Roman" w:hAnsi="Times New Roman" w:cs="Times New Roman"/>
        </w:rPr>
        <w:t xml:space="preserve">ому </w:t>
      </w:r>
      <w:r w:rsidRPr="00186718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у </w:t>
      </w:r>
      <w:r w:rsidRPr="0018671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пионеров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изучения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городского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школьного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фольклора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Александра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Федоровича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Белоусова</w:t>
      </w:r>
      <w:r w:rsidRPr="00FD0071">
        <w:rPr>
          <w:rFonts w:ascii="Times New Roman" w:hAnsi="Times New Roman" w:cs="Times New Roman"/>
        </w:rPr>
        <w:t xml:space="preserve"> «Культура.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Литература.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Фольклор»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(М.: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НЛО,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2023)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151)</w:t>
      </w:r>
      <w:r>
        <w:rPr>
          <w:rFonts w:ascii="Times New Roman" w:hAnsi="Times New Roman" w:cs="Times New Roman"/>
        </w:rPr>
        <w:t xml:space="preserve">. </w:t>
      </w:r>
      <w:r w:rsidRPr="00186718">
        <w:rPr>
          <w:rFonts w:ascii="Times New Roman" w:hAnsi="Times New Roman" w:cs="Times New Roman"/>
        </w:rPr>
        <w:t>Рецензент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высоко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оценивает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издание,</w:t>
      </w:r>
      <w:r>
        <w:rPr>
          <w:rFonts w:ascii="Times New Roman" w:hAnsi="Times New Roman" w:cs="Times New Roman"/>
        </w:rPr>
        <w:t xml:space="preserve"> отмечая, что к</w:t>
      </w:r>
      <w:r w:rsidRPr="00186718">
        <w:rPr>
          <w:rFonts w:ascii="Times New Roman" w:hAnsi="Times New Roman" w:cs="Times New Roman"/>
        </w:rPr>
        <w:t>нига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отражает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широту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научных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интересов</w:t>
      </w:r>
      <w:r>
        <w:rPr>
          <w:rFonts w:ascii="Times New Roman" w:hAnsi="Times New Roman" w:cs="Times New Roman"/>
        </w:rPr>
        <w:t xml:space="preserve"> А.Ф. Белоусова</w:t>
      </w:r>
      <w:r w:rsidRPr="0018671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фольклор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старообрядцев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Прибалтики,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городской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фольклор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XIX</w:t>
      </w:r>
      <w:r>
        <w:rPr>
          <w:rFonts w:ascii="Times New Roman" w:hAnsi="Times New Roman" w:cs="Times New Roman"/>
        </w:rPr>
        <w:t>–</w:t>
      </w:r>
      <w:r w:rsidRPr="00186718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вв.,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детский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школьный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фольклор,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современный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анекдот,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творчество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забытого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писателя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Леонида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Добычина,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культура</w:t>
      </w:r>
      <w:r>
        <w:rPr>
          <w:rFonts w:ascii="Times New Roman" w:hAnsi="Times New Roman" w:cs="Times New Roman"/>
        </w:rPr>
        <w:t xml:space="preserve"> </w:t>
      </w:r>
      <w:r w:rsidRPr="00186718">
        <w:rPr>
          <w:rFonts w:ascii="Times New Roman" w:hAnsi="Times New Roman" w:cs="Times New Roman"/>
        </w:rPr>
        <w:t>повседневности.</w:t>
      </w:r>
    </w:p>
    <w:p w14:paraId="741E6FC7" w14:textId="61C343D8" w:rsidR="00FD0071" w:rsidRPr="00FD0071" w:rsidRDefault="00FD0071" w:rsidP="004A3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разделе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«Научная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жизнь»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публикуются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отчёты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мероприятиях:</w:t>
      </w:r>
    </w:p>
    <w:p w14:paraId="4EB30CEB" w14:textId="7079C0C9" w:rsidR="00FD0071" w:rsidRPr="00FD0071" w:rsidRDefault="00FD0071" w:rsidP="00FD0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4D4">
        <w:rPr>
          <w:rFonts w:ascii="Times New Roman" w:hAnsi="Times New Roman" w:cs="Times New Roman"/>
          <w:b/>
          <w:bCs/>
          <w:i/>
          <w:iCs/>
        </w:rPr>
        <w:t>М.В.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Кучеренко</w:t>
      </w:r>
      <w:r w:rsidR="00186718">
        <w:rPr>
          <w:rFonts w:ascii="Times New Roman" w:hAnsi="Times New Roman" w:cs="Times New Roman"/>
        </w:rPr>
        <w:t xml:space="preserve"> </w:t>
      </w:r>
      <w:r w:rsidR="006B74D4" w:rsidRPr="006B74D4">
        <w:rPr>
          <w:rFonts w:ascii="Times New Roman" w:hAnsi="Times New Roman" w:cs="Times New Roman"/>
        </w:rPr>
        <w:t xml:space="preserve">(РГГУ, Москва) </w:t>
      </w:r>
      <w:r w:rsidRPr="00FD0071">
        <w:rPr>
          <w:rFonts w:ascii="Times New Roman" w:hAnsi="Times New Roman" w:cs="Times New Roman"/>
        </w:rPr>
        <w:t>рассказывает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Международной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конференции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«XVI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Мелетинские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чтения»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163).</w:t>
      </w:r>
    </w:p>
    <w:p w14:paraId="4603754D" w14:textId="3B84B654" w:rsidR="00FD0071" w:rsidRPr="00FD0071" w:rsidRDefault="00FD0071" w:rsidP="00FD0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4D4">
        <w:rPr>
          <w:rFonts w:ascii="Times New Roman" w:hAnsi="Times New Roman" w:cs="Times New Roman"/>
          <w:b/>
          <w:bCs/>
          <w:i/>
          <w:iCs/>
        </w:rPr>
        <w:t>М.С.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Остроухов</w:t>
      </w:r>
      <w:r w:rsidR="00186718">
        <w:rPr>
          <w:rFonts w:ascii="Times New Roman" w:hAnsi="Times New Roman" w:cs="Times New Roman"/>
        </w:rPr>
        <w:t xml:space="preserve"> </w:t>
      </w:r>
      <w:r w:rsidR="006B74D4" w:rsidRPr="006B74D4">
        <w:rPr>
          <w:rFonts w:ascii="Times New Roman" w:hAnsi="Times New Roman" w:cs="Times New Roman"/>
        </w:rPr>
        <w:t xml:space="preserve">(РГГУ, Москва) </w:t>
      </w:r>
      <w:r w:rsidRPr="00FD0071">
        <w:rPr>
          <w:rFonts w:ascii="Times New Roman" w:hAnsi="Times New Roman" w:cs="Times New Roman"/>
        </w:rPr>
        <w:t>представляет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Международную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XXIV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Школу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фольклористике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культурной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антропологии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«Редизайн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традиционного: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контексты,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смыслы,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прагматика»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171).</w:t>
      </w:r>
    </w:p>
    <w:p w14:paraId="0DB7F453" w14:textId="03768B08" w:rsidR="00FD0071" w:rsidRDefault="00FD0071" w:rsidP="00FD00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4D4">
        <w:rPr>
          <w:rFonts w:ascii="Times New Roman" w:hAnsi="Times New Roman" w:cs="Times New Roman"/>
          <w:b/>
          <w:bCs/>
          <w:i/>
          <w:iCs/>
        </w:rPr>
        <w:t>Е.А.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Закревская</w:t>
      </w:r>
      <w:r w:rsidR="00186718">
        <w:rPr>
          <w:rFonts w:ascii="Times New Roman" w:hAnsi="Times New Roman" w:cs="Times New Roman"/>
        </w:rPr>
        <w:t xml:space="preserve"> </w:t>
      </w:r>
      <w:r w:rsidR="006B74D4" w:rsidRPr="006B74D4">
        <w:rPr>
          <w:rFonts w:ascii="Times New Roman" w:hAnsi="Times New Roman" w:cs="Times New Roman"/>
        </w:rPr>
        <w:t>(Институт славяноведения</w:t>
      </w:r>
      <w:r w:rsidR="006B74D4">
        <w:rPr>
          <w:rFonts w:ascii="Times New Roman" w:hAnsi="Times New Roman" w:cs="Times New Roman"/>
        </w:rPr>
        <w:t xml:space="preserve"> РАН</w:t>
      </w:r>
      <w:r w:rsidR="006B74D4" w:rsidRPr="006B74D4">
        <w:rPr>
          <w:rFonts w:ascii="Times New Roman" w:hAnsi="Times New Roman" w:cs="Times New Roman"/>
        </w:rPr>
        <w:t xml:space="preserve">, Москва) </w:t>
      </w:r>
      <w:r w:rsidRPr="00FD0071">
        <w:rPr>
          <w:rFonts w:ascii="Times New Roman" w:hAnsi="Times New Roman" w:cs="Times New Roman"/>
        </w:rPr>
        <w:t>освещает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круглый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стол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«Концептуализация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памяти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прошлом: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свидетельства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к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фольклору»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(с.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179).</w:t>
      </w:r>
    </w:p>
    <w:p w14:paraId="6524D676" w14:textId="0CE5AF2C" w:rsidR="00FD0071" w:rsidRDefault="00FD0071" w:rsidP="006B74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D0071">
        <w:rPr>
          <w:rFonts w:ascii="Times New Roman" w:hAnsi="Times New Roman" w:cs="Times New Roman"/>
        </w:rPr>
        <w:t>Завершает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выпуск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рубрика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«Personalia»</w:t>
      </w:r>
      <w:r w:rsidRPr="00FD0071">
        <w:rPr>
          <w:rFonts w:ascii="Times New Roman" w:hAnsi="Times New Roman" w:cs="Times New Roman"/>
        </w:rPr>
        <w:t>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где</w:t>
      </w:r>
      <w:r w:rsidR="00186718">
        <w:rPr>
          <w:rFonts w:ascii="Times New Roman" w:hAnsi="Times New Roman" w:cs="Times New Roman"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Н.С.</w:t>
      </w:r>
      <w:r w:rsidR="00186718" w:rsidRPr="006B74D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74D4">
        <w:rPr>
          <w:rFonts w:ascii="Times New Roman" w:hAnsi="Times New Roman" w:cs="Times New Roman"/>
          <w:b/>
          <w:bCs/>
          <w:i/>
          <w:iCs/>
        </w:rPr>
        <w:t>Петрова</w:t>
      </w:r>
      <w:r w:rsidR="00186718">
        <w:rPr>
          <w:rFonts w:ascii="Times New Roman" w:hAnsi="Times New Roman" w:cs="Times New Roman"/>
        </w:rPr>
        <w:t xml:space="preserve"> </w:t>
      </w:r>
      <w:r w:rsidR="006B74D4" w:rsidRPr="006B74D4">
        <w:rPr>
          <w:rFonts w:ascii="Times New Roman" w:hAnsi="Times New Roman" w:cs="Times New Roman"/>
        </w:rPr>
        <w:t xml:space="preserve">(РГГУ, </w:t>
      </w:r>
      <w:r w:rsidR="006B74D4">
        <w:rPr>
          <w:rFonts w:ascii="Times New Roman" w:hAnsi="Times New Roman" w:cs="Times New Roman"/>
        </w:rPr>
        <w:t xml:space="preserve">РАНХиГС, </w:t>
      </w:r>
      <w:r w:rsidR="006B74D4" w:rsidRPr="006B74D4">
        <w:rPr>
          <w:rFonts w:ascii="Times New Roman" w:hAnsi="Times New Roman" w:cs="Times New Roman"/>
        </w:rPr>
        <w:t xml:space="preserve">Москва) </w:t>
      </w:r>
      <w:r w:rsidRPr="00FD0071">
        <w:rPr>
          <w:rFonts w:ascii="Times New Roman" w:hAnsi="Times New Roman" w:cs="Times New Roman"/>
        </w:rPr>
        <w:t>посвящает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статью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юбилею</w:t>
      </w:r>
      <w:r w:rsidR="00186718">
        <w:rPr>
          <w:rFonts w:ascii="Times New Roman" w:hAnsi="Times New Roman" w:cs="Times New Roman"/>
        </w:rPr>
        <w:t xml:space="preserve"> </w:t>
      </w:r>
      <w:r w:rsidR="006B74D4">
        <w:rPr>
          <w:rFonts w:ascii="Times New Roman" w:hAnsi="Times New Roman" w:cs="Times New Roman"/>
        </w:rPr>
        <w:t>известного</w:t>
      </w:r>
      <w:r w:rsidR="006B74D4" w:rsidRPr="006B74D4">
        <w:rPr>
          <w:rFonts w:ascii="Times New Roman" w:hAnsi="Times New Roman" w:cs="Times New Roman"/>
        </w:rPr>
        <w:t xml:space="preserve"> российск</w:t>
      </w:r>
      <w:r w:rsidR="006B74D4">
        <w:rPr>
          <w:rFonts w:ascii="Times New Roman" w:hAnsi="Times New Roman" w:cs="Times New Roman"/>
        </w:rPr>
        <w:t xml:space="preserve">ого </w:t>
      </w:r>
      <w:r w:rsidR="006B74D4" w:rsidRPr="006B74D4">
        <w:rPr>
          <w:rFonts w:ascii="Times New Roman" w:hAnsi="Times New Roman" w:cs="Times New Roman"/>
        </w:rPr>
        <w:t>фольклорист</w:t>
      </w:r>
      <w:r w:rsidR="006B74D4">
        <w:rPr>
          <w:rFonts w:ascii="Times New Roman" w:hAnsi="Times New Roman" w:cs="Times New Roman"/>
        </w:rPr>
        <w:t>а</w:t>
      </w:r>
      <w:r w:rsidR="006B74D4" w:rsidRPr="006B74D4">
        <w:rPr>
          <w:rFonts w:ascii="Times New Roman" w:hAnsi="Times New Roman" w:cs="Times New Roman"/>
        </w:rPr>
        <w:t xml:space="preserve"> </w:t>
      </w:r>
      <w:r w:rsidR="006B74D4">
        <w:rPr>
          <w:rFonts w:ascii="Times New Roman" w:hAnsi="Times New Roman" w:cs="Times New Roman"/>
        </w:rPr>
        <w:t xml:space="preserve">и </w:t>
      </w:r>
      <w:r w:rsidR="006B74D4" w:rsidRPr="006B74D4">
        <w:rPr>
          <w:rFonts w:ascii="Times New Roman" w:hAnsi="Times New Roman" w:cs="Times New Roman"/>
        </w:rPr>
        <w:t>филолог</w:t>
      </w:r>
      <w:r w:rsidR="006B74D4">
        <w:rPr>
          <w:rFonts w:ascii="Times New Roman" w:hAnsi="Times New Roman" w:cs="Times New Roman"/>
        </w:rPr>
        <w:t>а</w:t>
      </w:r>
      <w:r w:rsidR="006B74D4" w:rsidRPr="006B74D4">
        <w:rPr>
          <w:rFonts w:ascii="Times New Roman" w:hAnsi="Times New Roman" w:cs="Times New Roman"/>
        </w:rPr>
        <w:t>-славист</w:t>
      </w:r>
      <w:r w:rsidR="006B74D4">
        <w:rPr>
          <w:rFonts w:ascii="Times New Roman" w:hAnsi="Times New Roman" w:cs="Times New Roman"/>
        </w:rPr>
        <w:t>а</w:t>
      </w:r>
      <w:r w:rsidR="006B74D4" w:rsidRPr="00FD0071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Андрея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Борисовича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Мороза,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отмечая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его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вклад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в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современную</w:t>
      </w:r>
      <w:r w:rsidR="00186718">
        <w:rPr>
          <w:rFonts w:ascii="Times New Roman" w:hAnsi="Times New Roman" w:cs="Times New Roman"/>
        </w:rPr>
        <w:t xml:space="preserve"> </w:t>
      </w:r>
      <w:r w:rsidRPr="00FD0071">
        <w:rPr>
          <w:rFonts w:ascii="Times New Roman" w:hAnsi="Times New Roman" w:cs="Times New Roman"/>
        </w:rPr>
        <w:t>фольклористику</w:t>
      </w:r>
      <w:r w:rsidR="006B74D4">
        <w:rPr>
          <w:rFonts w:ascii="Times New Roman" w:hAnsi="Times New Roman" w:cs="Times New Roman"/>
        </w:rPr>
        <w:t xml:space="preserve"> </w:t>
      </w:r>
      <w:r w:rsidR="006B74D4" w:rsidRPr="00FD0071">
        <w:rPr>
          <w:rFonts w:ascii="Times New Roman" w:hAnsi="Times New Roman" w:cs="Times New Roman"/>
        </w:rPr>
        <w:t>(с.</w:t>
      </w:r>
      <w:r w:rsidR="006B74D4">
        <w:rPr>
          <w:rFonts w:ascii="Times New Roman" w:hAnsi="Times New Roman" w:cs="Times New Roman"/>
        </w:rPr>
        <w:t xml:space="preserve"> </w:t>
      </w:r>
      <w:r w:rsidR="006B74D4" w:rsidRPr="00FD0071">
        <w:rPr>
          <w:rFonts w:ascii="Times New Roman" w:hAnsi="Times New Roman" w:cs="Times New Roman"/>
        </w:rPr>
        <w:t>185)</w:t>
      </w:r>
      <w:r w:rsidRPr="00FD0071">
        <w:rPr>
          <w:rFonts w:ascii="Times New Roman" w:hAnsi="Times New Roman" w:cs="Times New Roman"/>
        </w:rPr>
        <w:t>.</w:t>
      </w:r>
    </w:p>
    <w:p w14:paraId="5144638E" w14:textId="6505E95A" w:rsidR="00FD0071" w:rsidRPr="00FD0071" w:rsidRDefault="00FD0071" w:rsidP="00FD00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D4B78E" w14:textId="1A882A54" w:rsidR="00FD0071" w:rsidRDefault="00FD0071" w:rsidP="006B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D0071">
        <w:rPr>
          <w:rFonts w:ascii="Times New Roman" w:hAnsi="Times New Roman" w:cs="Times New Roman"/>
          <w:b/>
          <w:bCs/>
        </w:rPr>
        <w:t>Ключевые</w:t>
      </w:r>
      <w:r w:rsidR="00186718">
        <w:rPr>
          <w:rFonts w:ascii="Times New Roman" w:hAnsi="Times New Roman" w:cs="Times New Roman"/>
          <w:b/>
          <w:bCs/>
        </w:rPr>
        <w:t xml:space="preserve"> </w:t>
      </w:r>
      <w:r w:rsidRPr="00FD0071">
        <w:rPr>
          <w:rFonts w:ascii="Times New Roman" w:hAnsi="Times New Roman" w:cs="Times New Roman"/>
          <w:b/>
          <w:bCs/>
        </w:rPr>
        <w:t>слова:</w:t>
      </w:r>
    </w:p>
    <w:p w14:paraId="4AFA4D69" w14:textId="77777777" w:rsidR="00915A6A" w:rsidRDefault="00786A81" w:rsidP="00915A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6A81">
        <w:rPr>
          <w:rFonts w:ascii="Times New Roman" w:hAnsi="Times New Roman" w:cs="Times New Roman"/>
        </w:rPr>
        <w:t>фольклор, героический эпос, пинхуа, устный сказ, устные предания, эпический мотив, эпическая формула, сюжетная схема,</w:t>
      </w:r>
      <w:r>
        <w:rPr>
          <w:rFonts w:ascii="Times New Roman" w:hAnsi="Times New Roman" w:cs="Times New Roman"/>
        </w:rPr>
        <w:t xml:space="preserve"> </w:t>
      </w:r>
      <w:r w:rsidRPr="00786A81">
        <w:rPr>
          <w:rFonts w:ascii="Times New Roman" w:hAnsi="Times New Roman" w:cs="Times New Roman"/>
        </w:rPr>
        <w:t>китайский роман, Троецарствие</w:t>
      </w:r>
      <w:r>
        <w:rPr>
          <w:rFonts w:ascii="Times New Roman" w:hAnsi="Times New Roman" w:cs="Times New Roman"/>
        </w:rPr>
        <w:t xml:space="preserve">; </w:t>
      </w:r>
      <w:r w:rsidR="00915A6A" w:rsidRPr="00915A6A">
        <w:rPr>
          <w:rFonts w:ascii="Times New Roman" w:hAnsi="Times New Roman" w:cs="Times New Roman"/>
        </w:rPr>
        <w:t>карельские эпические руны, сольное пение, мужское</w:t>
      </w:r>
      <w:r w:rsidR="00915A6A">
        <w:rPr>
          <w:rFonts w:ascii="Times New Roman" w:hAnsi="Times New Roman" w:cs="Times New Roman"/>
        </w:rPr>
        <w:t xml:space="preserve"> </w:t>
      </w:r>
      <w:r w:rsidR="00915A6A" w:rsidRPr="00915A6A">
        <w:rPr>
          <w:rFonts w:ascii="Times New Roman" w:hAnsi="Times New Roman" w:cs="Times New Roman"/>
        </w:rPr>
        <w:t>пение вдвоем, состязание в пении, кантеле</w:t>
      </w:r>
      <w:r w:rsidR="00915A6A">
        <w:rPr>
          <w:rFonts w:ascii="Times New Roman" w:hAnsi="Times New Roman" w:cs="Times New Roman"/>
        </w:rPr>
        <w:t xml:space="preserve">; </w:t>
      </w:r>
      <w:r w:rsidR="00915A6A" w:rsidRPr="00915A6A">
        <w:rPr>
          <w:rFonts w:ascii="Times New Roman" w:hAnsi="Times New Roman" w:cs="Times New Roman"/>
        </w:rPr>
        <w:t>коми-пермяки, мифологические персонажи, чудь,</w:t>
      </w:r>
      <w:r w:rsidR="00915A6A">
        <w:rPr>
          <w:rFonts w:ascii="Times New Roman" w:hAnsi="Times New Roman" w:cs="Times New Roman"/>
        </w:rPr>
        <w:t xml:space="preserve"> </w:t>
      </w:r>
      <w:r w:rsidR="00915A6A" w:rsidRPr="00915A6A">
        <w:rPr>
          <w:rFonts w:ascii="Times New Roman" w:hAnsi="Times New Roman" w:cs="Times New Roman"/>
        </w:rPr>
        <w:t>народная демонология, мифологические рассказы, паронимические</w:t>
      </w:r>
      <w:r w:rsidR="00915A6A">
        <w:rPr>
          <w:rFonts w:ascii="Times New Roman" w:hAnsi="Times New Roman" w:cs="Times New Roman"/>
        </w:rPr>
        <w:t xml:space="preserve"> </w:t>
      </w:r>
      <w:r w:rsidR="00915A6A" w:rsidRPr="00915A6A">
        <w:rPr>
          <w:rFonts w:ascii="Times New Roman" w:hAnsi="Times New Roman" w:cs="Times New Roman"/>
        </w:rPr>
        <w:t>аттракции</w:t>
      </w:r>
      <w:r w:rsidR="00915A6A">
        <w:rPr>
          <w:rFonts w:ascii="Times New Roman" w:hAnsi="Times New Roman" w:cs="Times New Roman"/>
        </w:rPr>
        <w:t xml:space="preserve">; </w:t>
      </w:r>
      <w:r w:rsidR="00915A6A" w:rsidRPr="00915A6A">
        <w:rPr>
          <w:rFonts w:ascii="Times New Roman" w:hAnsi="Times New Roman" w:cs="Times New Roman"/>
        </w:rPr>
        <w:t>лингвофольклористика, словарь, сборник, конкорданс,</w:t>
      </w:r>
      <w:r w:rsidR="00915A6A">
        <w:rPr>
          <w:rFonts w:ascii="Times New Roman" w:hAnsi="Times New Roman" w:cs="Times New Roman"/>
        </w:rPr>
        <w:t xml:space="preserve"> </w:t>
      </w:r>
      <w:r w:rsidR="00915A6A" w:rsidRPr="00915A6A">
        <w:rPr>
          <w:rFonts w:ascii="Times New Roman" w:hAnsi="Times New Roman" w:cs="Times New Roman"/>
        </w:rPr>
        <w:t>лексикографический комплекс</w:t>
      </w:r>
      <w:r w:rsidR="00915A6A">
        <w:rPr>
          <w:rFonts w:ascii="Times New Roman" w:hAnsi="Times New Roman" w:cs="Times New Roman"/>
        </w:rPr>
        <w:t xml:space="preserve"> </w:t>
      </w:r>
    </w:p>
    <w:p w14:paraId="4EDE6D8C" w14:textId="77777777" w:rsidR="00915A6A" w:rsidRDefault="00915A6A" w:rsidP="00915A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BA7CD6" w14:textId="719342DF" w:rsidR="00915A6A" w:rsidRPr="006B74D4" w:rsidRDefault="00915A6A" w:rsidP="00915A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5" w:history="1">
        <w:r w:rsidRPr="006B74D4">
          <w:rPr>
            <w:rStyle w:val="ac"/>
            <w:rFonts w:ascii="Times New Roman" w:hAnsi="Times New Roman" w:cs="Times New Roman"/>
          </w:rPr>
          <w:t>Читать</w:t>
        </w:r>
      </w:hyperlink>
      <w:r w:rsidRPr="006B74D4">
        <w:rPr>
          <w:rFonts w:ascii="Times New Roman" w:hAnsi="Times New Roman" w:cs="Times New Roman"/>
        </w:rPr>
        <w:t xml:space="preserve"> выпуск журнала</w:t>
      </w:r>
      <w:r w:rsidRPr="006B74D4">
        <w:rPr>
          <w:rFonts w:ascii="Times New Roman" w:hAnsi="Times New Roman" w:cs="Times New Roman"/>
          <w:b/>
        </w:rPr>
        <w:t xml:space="preserve"> «Фольклор: структура, типология, семиотика»</w:t>
      </w:r>
      <w:r w:rsidRPr="006B74D4">
        <w:rPr>
          <w:rFonts w:ascii="Times New Roman" w:hAnsi="Times New Roman" w:cs="Times New Roman"/>
        </w:rPr>
        <w:t xml:space="preserve"> (№ </w:t>
      </w:r>
      <w:r>
        <w:rPr>
          <w:rFonts w:ascii="Times New Roman" w:hAnsi="Times New Roman" w:cs="Times New Roman"/>
        </w:rPr>
        <w:t>3</w:t>
      </w:r>
      <w:r w:rsidRPr="006B74D4">
        <w:rPr>
          <w:rFonts w:ascii="Times New Roman" w:hAnsi="Times New Roman" w:cs="Times New Roman"/>
        </w:rPr>
        <w:t xml:space="preserve"> за 2025 год).</w:t>
      </w:r>
    </w:p>
    <w:p w14:paraId="6D13CBF2" w14:textId="77777777" w:rsidR="00042EF7" w:rsidRDefault="00042EF7" w:rsidP="006B74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4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88"/>
    <w:multiLevelType w:val="multilevel"/>
    <w:tmpl w:val="4D32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640D5"/>
    <w:multiLevelType w:val="multilevel"/>
    <w:tmpl w:val="C1BE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E0B7F"/>
    <w:multiLevelType w:val="multilevel"/>
    <w:tmpl w:val="93A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83CCD"/>
    <w:multiLevelType w:val="multilevel"/>
    <w:tmpl w:val="A19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56C08"/>
    <w:multiLevelType w:val="multilevel"/>
    <w:tmpl w:val="65E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23338"/>
    <w:multiLevelType w:val="multilevel"/>
    <w:tmpl w:val="606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562A0"/>
    <w:multiLevelType w:val="multilevel"/>
    <w:tmpl w:val="9DB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11CB5"/>
    <w:multiLevelType w:val="multilevel"/>
    <w:tmpl w:val="EC4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02DA1"/>
    <w:multiLevelType w:val="multilevel"/>
    <w:tmpl w:val="7E3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162650">
    <w:abstractNumId w:val="8"/>
  </w:num>
  <w:num w:numId="2" w16cid:durableId="495532416">
    <w:abstractNumId w:val="4"/>
  </w:num>
  <w:num w:numId="3" w16cid:durableId="1755781001">
    <w:abstractNumId w:val="5"/>
  </w:num>
  <w:num w:numId="4" w16cid:durableId="1801801996">
    <w:abstractNumId w:val="1"/>
  </w:num>
  <w:num w:numId="5" w16cid:durableId="2022850845">
    <w:abstractNumId w:val="0"/>
  </w:num>
  <w:num w:numId="6" w16cid:durableId="1816680444">
    <w:abstractNumId w:val="3"/>
  </w:num>
  <w:num w:numId="7" w16cid:durableId="393435751">
    <w:abstractNumId w:val="2"/>
  </w:num>
  <w:num w:numId="8" w16cid:durableId="485587108">
    <w:abstractNumId w:val="6"/>
  </w:num>
  <w:num w:numId="9" w16cid:durableId="49958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B6"/>
    <w:rsid w:val="00042EF7"/>
    <w:rsid w:val="00053F49"/>
    <w:rsid w:val="00186718"/>
    <w:rsid w:val="002079B6"/>
    <w:rsid w:val="00463222"/>
    <w:rsid w:val="004A3283"/>
    <w:rsid w:val="004A38B7"/>
    <w:rsid w:val="006B74D4"/>
    <w:rsid w:val="006F0C0D"/>
    <w:rsid w:val="00723C87"/>
    <w:rsid w:val="007311FB"/>
    <w:rsid w:val="00786A81"/>
    <w:rsid w:val="00801747"/>
    <w:rsid w:val="00855D6D"/>
    <w:rsid w:val="008924B4"/>
    <w:rsid w:val="00915A6A"/>
    <w:rsid w:val="00B76487"/>
    <w:rsid w:val="00C00EB2"/>
    <w:rsid w:val="00C634F7"/>
    <w:rsid w:val="00F031AB"/>
    <w:rsid w:val="00F33552"/>
    <w:rsid w:val="00FD0071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152"/>
  <w15:chartTrackingRefBased/>
  <w15:docId w15:val="{3912C1BE-B339-43C0-85D7-E3775DC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9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9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9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9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9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7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74D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7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lklore.elpub.ru/jour/issue/view/34/show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686</Words>
  <Characters>4935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Черванева</dc:creator>
  <cp:keywords/>
  <dc:description/>
  <cp:lastModifiedBy>Виктория Черванева</cp:lastModifiedBy>
  <cp:revision>14</cp:revision>
  <dcterms:created xsi:type="dcterms:W3CDTF">2025-09-02T09:07:00Z</dcterms:created>
  <dcterms:modified xsi:type="dcterms:W3CDTF">2025-09-11T13:14:00Z</dcterms:modified>
</cp:coreProperties>
</file>